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7F" w:rsidRDefault="00F04C34" w:rsidP="00F04C34">
      <w:pPr>
        <w:ind w:left="1440" w:firstLine="720"/>
      </w:pPr>
      <w:r>
        <w:rPr>
          <w:noProof/>
        </w:rPr>
        <w:drawing>
          <wp:inline distT="0" distB="0" distL="0" distR="0" wp14:anchorId="65BA0D21" wp14:editId="2D96861A">
            <wp:extent cx="2255520" cy="706872"/>
            <wp:effectExtent l="0" t="0" r="0" b="0"/>
            <wp:docPr id="1" name="Picture 1" descr="http://www.juicegrape.com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icegrape.com/images/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182" cy="71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C34" w:rsidRPr="00C66854" w:rsidRDefault="00F04C34" w:rsidP="00F04C34">
      <w:pPr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4BEC3" wp14:editId="67D6FC94">
                <wp:simplePos x="0" y="0"/>
                <wp:positionH relativeFrom="column">
                  <wp:posOffset>-106680</wp:posOffset>
                </wp:positionH>
                <wp:positionV relativeFrom="paragraph">
                  <wp:posOffset>125095</wp:posOffset>
                </wp:positionV>
                <wp:extent cx="2080895" cy="510540"/>
                <wp:effectExtent l="4128" t="0" r="18732" b="18733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80895" cy="510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C34" w:rsidRPr="00F04C34" w:rsidRDefault="00F34A61" w:rsidP="00F04C34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October</w:t>
                            </w:r>
                            <w:r w:rsidR="00F04C34">
                              <w:rPr>
                                <w:sz w:val="48"/>
                              </w:rPr>
                              <w:t xml:space="preserve"> </w:t>
                            </w:r>
                            <w:r w:rsidR="00F04C34" w:rsidRPr="00F04C34">
                              <w:rPr>
                                <w:sz w:val="48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pt;margin-top:9.85pt;width:163.85pt;height:40.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" fillcolor="white [3201]" strokecolor="#4f81bd [3204]" strokeweight="2pt">
                <v:textbox>
                  <w:txbxContent>
                    <w:p w:rsidR="00F04C34" w:rsidRPr="00F04C34" w:rsidRDefault="00F34A61" w:rsidP="00F04C34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October</w:t>
                      </w:r>
                      <w:r w:rsidR="00F04C34">
                        <w:rPr>
                          <w:sz w:val="48"/>
                        </w:rPr>
                        <w:t xml:space="preserve"> </w:t>
                      </w:r>
                      <w:r w:rsidR="00F04C34" w:rsidRPr="00F04C34">
                        <w:rPr>
                          <w:sz w:val="48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 w:rsidR="00E129D5" w:rsidRPr="00C66854">
        <w:rPr>
          <w:b/>
        </w:rPr>
        <w:t xml:space="preserve">        </w:t>
      </w:r>
      <w:r w:rsidRPr="00C66854">
        <w:rPr>
          <w:b/>
          <w:sz w:val="32"/>
        </w:rPr>
        <w:t xml:space="preserve">Amateur &amp; Commercial Wine Competition </w:t>
      </w:r>
    </w:p>
    <w:p w:rsidR="00B01F7C" w:rsidRDefault="00DC0DD5" w:rsidP="00B01F7C">
      <w:r>
        <w:tab/>
      </w:r>
      <w:r>
        <w:tab/>
      </w:r>
      <w:r>
        <w:tab/>
      </w:r>
      <w:r w:rsidR="006672D0">
        <w:tab/>
      </w:r>
      <w:r w:rsidR="006672D0">
        <w:tab/>
      </w:r>
      <w:r w:rsidR="00E129D5">
        <w:t xml:space="preserve">       </w:t>
      </w:r>
      <w:r w:rsidR="006672D0">
        <w:rPr>
          <w:noProof/>
        </w:rPr>
        <w:drawing>
          <wp:inline distT="0" distB="0" distL="0" distR="0">
            <wp:extent cx="2358842" cy="3147060"/>
            <wp:effectExtent l="0" t="0" r="3810" b="0"/>
            <wp:docPr id="6" name="Picture 6" descr="http://previews.123rf.com/images/dayzeren/dayzeren0907/dayzeren090700020/5288194-Clip-arts-of-wine-grape-and-corkscrew-Stock-Vector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eviews.123rf.com/images/dayzeren/dayzeren0907/dayzeren090700020/5288194-Clip-arts-of-wine-grape-and-corkscrew-Stock-Vector-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842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2D0">
        <w:tab/>
      </w:r>
      <w:r w:rsidR="006672D0">
        <w:tab/>
      </w:r>
    </w:p>
    <w:p w:rsidR="00F04C34" w:rsidRPr="00B01F7C" w:rsidRDefault="00E129D5" w:rsidP="00B01F7C">
      <w:r w:rsidRPr="00C66854">
        <w:rPr>
          <w:b/>
          <w:color w:val="auto"/>
          <w:sz w:val="28"/>
        </w:rPr>
        <w:t xml:space="preserve">Mail, deliver your entries </w:t>
      </w:r>
      <w:r w:rsidR="00B01F7C">
        <w:rPr>
          <w:b/>
          <w:color w:val="auto"/>
          <w:sz w:val="28"/>
        </w:rPr>
        <w:t xml:space="preserve">now as entry deadline is October 17th, </w:t>
      </w:r>
      <w:proofErr w:type="gramStart"/>
      <w:r w:rsidR="00B01F7C">
        <w:rPr>
          <w:b/>
          <w:color w:val="auto"/>
          <w:sz w:val="28"/>
        </w:rPr>
        <w:t xml:space="preserve">2016  </w:t>
      </w:r>
      <w:r w:rsidRPr="00C66854">
        <w:rPr>
          <w:b/>
          <w:color w:val="auto"/>
          <w:sz w:val="28"/>
        </w:rPr>
        <w:t>4:00PM</w:t>
      </w:r>
      <w:proofErr w:type="gramEnd"/>
    </w:p>
    <w:p w:rsidR="00E129D5" w:rsidRDefault="00A62993" w:rsidP="00E129D5">
      <w:r w:rsidRPr="00C66854">
        <w:rPr>
          <w:color w:val="auto"/>
        </w:rPr>
        <w:t>Amateur or commercial wine entries</w:t>
      </w:r>
      <w:r w:rsidR="00E129D5" w:rsidRPr="00C66854">
        <w:rPr>
          <w:color w:val="auto"/>
        </w:rPr>
        <w:t xml:space="preserve"> will compete for, gold, silver &amp; bronze medals. </w:t>
      </w:r>
      <w:r w:rsidRPr="00C66854">
        <w:rPr>
          <w:color w:val="auto"/>
        </w:rPr>
        <w:t>Best of Show medal will also be awarded. Amateur entries will compete against amateur entries and the same holds through for commercial entries.</w:t>
      </w:r>
      <w:r w:rsidR="00657798" w:rsidRPr="00C66854">
        <w:rPr>
          <w:color w:val="auto"/>
        </w:rPr>
        <w:t xml:space="preserve"> Each wine will be judged on its own merit. </w:t>
      </w:r>
      <w:r w:rsidR="00E129D5" w:rsidRPr="00C66854">
        <w:rPr>
          <w:color w:val="auto"/>
        </w:rPr>
        <w:t xml:space="preserve">Medal awards </w:t>
      </w:r>
      <w:r w:rsidRPr="00C66854">
        <w:rPr>
          <w:color w:val="auto"/>
        </w:rPr>
        <w:t xml:space="preserve">will be </w:t>
      </w:r>
      <w:r w:rsidR="00E129D5" w:rsidRPr="00C66854">
        <w:rPr>
          <w:color w:val="auto"/>
        </w:rPr>
        <w:t>decided by a group on competent wine judges</w:t>
      </w:r>
      <w:r w:rsidRPr="00C66854">
        <w:rPr>
          <w:color w:val="auto"/>
        </w:rPr>
        <w:t xml:space="preserve"> selected by management of the Musto Wine Grape Company</w:t>
      </w:r>
      <w:r w:rsidR="0035475A" w:rsidRPr="00C66854">
        <w:rPr>
          <w:color w:val="auto"/>
        </w:rPr>
        <w:t xml:space="preserve">. </w:t>
      </w:r>
      <w:r w:rsidRPr="00C66854">
        <w:rPr>
          <w:color w:val="auto"/>
        </w:rPr>
        <w:t xml:space="preserve">All entrants will receive judging notes for each wine entered. Entry information can be downloaded </w:t>
      </w:r>
      <w:r w:rsidR="00657798" w:rsidRPr="00C66854">
        <w:rPr>
          <w:color w:val="auto"/>
        </w:rPr>
        <w:t xml:space="preserve">at </w:t>
      </w:r>
      <w:hyperlink r:id="rId8" w:history="1">
        <w:r w:rsidR="00657798" w:rsidRPr="0089680D">
          <w:rPr>
            <w:rStyle w:val="Hyperlink"/>
          </w:rPr>
          <w:t>www.juicegrape.com</w:t>
        </w:r>
      </w:hyperlink>
    </w:p>
    <w:p w:rsidR="0035475A" w:rsidRPr="0035475A" w:rsidRDefault="0035475A" w:rsidP="0035475A">
      <w:pPr>
        <w:spacing w:after="0" w:line="240" w:lineRule="auto"/>
        <w:jc w:val="center"/>
        <w:rPr>
          <w:rFonts w:cs="Arial"/>
          <w:b/>
          <w:sz w:val="28"/>
        </w:rPr>
      </w:pPr>
      <w:r w:rsidRPr="0035475A">
        <w:rPr>
          <w:rFonts w:cs="Arial"/>
          <w:b/>
          <w:sz w:val="28"/>
        </w:rPr>
        <w:t>Important Dates:</w:t>
      </w:r>
    </w:p>
    <w:p w:rsidR="0035475A" w:rsidRPr="009B6C85" w:rsidRDefault="0035475A" w:rsidP="0035475A">
      <w:pPr>
        <w:spacing w:after="0" w:line="240" w:lineRule="auto"/>
        <w:rPr>
          <w:rFonts w:cs="Arial"/>
          <w:b/>
          <w:sz w:val="12"/>
        </w:rPr>
      </w:pPr>
    </w:p>
    <w:p w:rsidR="0035475A" w:rsidRPr="00C66854" w:rsidRDefault="00F34A61" w:rsidP="0035475A">
      <w:pPr>
        <w:spacing w:after="0"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October</w:t>
      </w:r>
      <w:r w:rsidR="0035475A" w:rsidRPr="00C66854">
        <w:rPr>
          <w:rFonts w:cs="Arial"/>
          <w:b/>
          <w:sz w:val="24"/>
        </w:rPr>
        <w:t xml:space="preserve">, 2016 </w:t>
      </w:r>
      <w:r w:rsidR="00C66854" w:rsidRPr="00C66854">
        <w:rPr>
          <w:rFonts w:cs="Arial"/>
          <w:b/>
          <w:sz w:val="24"/>
        </w:rPr>
        <w:t xml:space="preserve">NLT </w:t>
      </w:r>
      <w:r w:rsidR="0035475A" w:rsidRPr="00C66854">
        <w:rPr>
          <w:rFonts w:cs="Arial"/>
          <w:b/>
          <w:sz w:val="24"/>
        </w:rPr>
        <w:t xml:space="preserve">4:00PM Wine Entry deadline arrival </w:t>
      </w:r>
    </w:p>
    <w:p w:rsidR="0035475A" w:rsidRDefault="0035475A" w:rsidP="0035475A">
      <w:pPr>
        <w:spacing w:after="0" w:line="240" w:lineRule="auto"/>
        <w:rPr>
          <w:rFonts w:cs="Arial"/>
          <w:b/>
          <w:sz w:val="20"/>
        </w:rPr>
      </w:pPr>
    </w:p>
    <w:p w:rsidR="0035475A" w:rsidRPr="0035475A" w:rsidRDefault="0035475A" w:rsidP="0035475A">
      <w:pPr>
        <w:spacing w:after="0" w:line="240" w:lineRule="auto"/>
        <w:rPr>
          <w:rFonts w:cs="Arial"/>
          <w:b/>
          <w:sz w:val="24"/>
        </w:rPr>
      </w:pPr>
      <w:r w:rsidRPr="0035475A">
        <w:rPr>
          <w:rFonts w:cs="Arial"/>
          <w:b/>
          <w:sz w:val="24"/>
        </w:rPr>
        <w:t>Send or deliver entries:</w:t>
      </w:r>
    </w:p>
    <w:p w:rsidR="0035475A" w:rsidRPr="00027BA8" w:rsidRDefault="0035475A" w:rsidP="0035475A">
      <w:pPr>
        <w:spacing w:after="0" w:line="240" w:lineRule="auto"/>
        <w:rPr>
          <w:rFonts w:cs="Arial"/>
          <w:b/>
          <w:sz w:val="20"/>
        </w:rPr>
      </w:pPr>
    </w:p>
    <w:p w:rsidR="0035475A" w:rsidRPr="00C66854" w:rsidRDefault="0035475A" w:rsidP="0035475A">
      <w:pPr>
        <w:spacing w:after="0" w:line="240" w:lineRule="auto"/>
        <w:rPr>
          <w:rStyle w:val="xbe"/>
          <w:rFonts w:cs="Arial"/>
          <w:color w:val="222222"/>
          <w:sz w:val="24"/>
          <w:lang w:val="en"/>
        </w:rPr>
      </w:pPr>
      <w:r w:rsidRPr="0035475A">
        <w:rPr>
          <w:rFonts w:cs="Arial"/>
          <w:b/>
          <w:sz w:val="24"/>
        </w:rPr>
        <w:t xml:space="preserve">Musto Wine Grape </w:t>
      </w:r>
      <w:r w:rsidR="00C66854">
        <w:rPr>
          <w:rFonts w:cs="Arial"/>
          <w:b/>
          <w:sz w:val="24"/>
        </w:rPr>
        <w:t xml:space="preserve">Company, LLC </w:t>
      </w:r>
      <w:r w:rsidRPr="0035475A">
        <w:rPr>
          <w:rStyle w:val="xbe"/>
          <w:rFonts w:cs="Arial"/>
          <w:b/>
          <w:color w:val="222222"/>
          <w:sz w:val="24"/>
          <w:lang w:val="en"/>
        </w:rPr>
        <w:t xml:space="preserve">101 Reserve Rd, Hartford, CT 06114 </w:t>
      </w:r>
      <w:r w:rsidR="00C66854">
        <w:rPr>
          <w:rStyle w:val="xbe"/>
          <w:rFonts w:cs="Arial"/>
          <w:color w:val="222222"/>
          <w:sz w:val="24"/>
          <w:lang w:val="en"/>
        </w:rPr>
        <w:t>or</w:t>
      </w:r>
      <w:r w:rsidR="008D4EFC">
        <w:rPr>
          <w:rStyle w:val="xbe"/>
          <w:rFonts w:cs="Arial"/>
          <w:color w:val="222222"/>
          <w:sz w:val="24"/>
          <w:lang w:val="en"/>
        </w:rPr>
        <w:t xml:space="preserve"> </w:t>
      </w:r>
      <w:r w:rsidR="008D4EFC">
        <w:rPr>
          <w:rFonts w:cs="Arial"/>
          <w:color w:val="222222"/>
          <w:sz w:val="20"/>
          <w:szCs w:val="20"/>
          <w:shd w:val="clear" w:color="auto" w:fill="FFFFFF"/>
        </w:rPr>
        <w:t>(860-278-7703)</w:t>
      </w:r>
    </w:p>
    <w:p w:rsidR="0035475A" w:rsidRDefault="0035475A" w:rsidP="0035475A">
      <w:pPr>
        <w:spacing w:after="0" w:line="240" w:lineRule="auto"/>
        <w:rPr>
          <w:rStyle w:val="xbe"/>
          <w:rFonts w:cs="Arial"/>
          <w:color w:val="222222"/>
          <w:sz w:val="20"/>
          <w:lang w:val="en"/>
        </w:rPr>
      </w:pPr>
      <w:bookmarkStart w:id="0" w:name="_GoBack"/>
      <w:bookmarkEnd w:id="0"/>
    </w:p>
    <w:p w:rsidR="0035475A" w:rsidRPr="008D4EFC" w:rsidRDefault="00C66854" w:rsidP="0035475A">
      <w:pPr>
        <w:spacing w:after="0" w:line="240" w:lineRule="auto"/>
        <w:rPr>
          <w:rStyle w:val="xbe"/>
          <w:rFonts w:cs="Arial"/>
          <w:b/>
          <w:color w:val="222222"/>
          <w:sz w:val="20"/>
          <w:lang w:val="en"/>
        </w:rPr>
      </w:pPr>
      <w:r>
        <w:rPr>
          <w:rStyle w:val="xbe"/>
          <w:rFonts w:cs="Arial"/>
          <w:b/>
          <w:color w:val="222222"/>
          <w:sz w:val="24"/>
          <w:lang w:val="en"/>
        </w:rPr>
        <w:t>Levy, Diamond Bello &amp; Associates, LLC</w:t>
      </w:r>
      <w:r w:rsidR="0035475A" w:rsidRPr="007568A9">
        <w:rPr>
          <w:rStyle w:val="xbe"/>
          <w:rFonts w:cs="Arial"/>
          <w:b/>
          <w:color w:val="222222"/>
          <w:sz w:val="24"/>
          <w:lang w:val="en"/>
        </w:rPr>
        <w:t xml:space="preserve"> </w:t>
      </w:r>
      <w:r>
        <w:rPr>
          <w:rStyle w:val="xbe"/>
          <w:rFonts w:cs="Arial"/>
          <w:b/>
          <w:color w:val="222222"/>
          <w:sz w:val="24"/>
          <w:lang w:val="en"/>
        </w:rPr>
        <w:t xml:space="preserve">(LDB) </w:t>
      </w:r>
      <w:r w:rsidR="0035475A" w:rsidRPr="007568A9">
        <w:rPr>
          <w:rStyle w:val="xbe"/>
          <w:rFonts w:cs="Arial"/>
          <w:b/>
          <w:color w:val="222222"/>
          <w:sz w:val="24"/>
          <w:lang w:val="en"/>
        </w:rPr>
        <w:t>497 Bic Drive, Milford, CT 06461</w:t>
      </w:r>
      <w:r w:rsidR="008D4EFC">
        <w:rPr>
          <w:rStyle w:val="xbe"/>
          <w:rFonts w:cs="Arial"/>
          <w:b/>
          <w:color w:val="222222"/>
          <w:sz w:val="24"/>
          <w:lang w:val="en"/>
        </w:rPr>
        <w:t xml:space="preserve"> </w:t>
      </w:r>
      <w:r w:rsidR="008D4EFC" w:rsidRPr="008D4EFC">
        <w:rPr>
          <w:rStyle w:val="xbe"/>
          <w:rFonts w:cs="Arial"/>
          <w:color w:val="222222"/>
          <w:sz w:val="20"/>
          <w:lang w:val="en"/>
        </w:rPr>
        <w:t>(203-882-7940)</w:t>
      </w:r>
    </w:p>
    <w:p w:rsidR="0035475A" w:rsidRPr="007568A9" w:rsidRDefault="0035475A" w:rsidP="0035475A">
      <w:pPr>
        <w:spacing w:after="0" w:line="240" w:lineRule="auto"/>
        <w:rPr>
          <w:rStyle w:val="xbe"/>
          <w:rFonts w:cs="Arial"/>
          <w:b/>
          <w:color w:val="222222"/>
          <w:sz w:val="24"/>
          <w:lang w:val="en"/>
        </w:rPr>
      </w:pPr>
    </w:p>
    <w:p w:rsidR="0035475A" w:rsidRDefault="0035475A" w:rsidP="0035475A">
      <w:pPr>
        <w:spacing w:after="0" w:line="240" w:lineRule="auto"/>
        <w:rPr>
          <w:rStyle w:val="xbe"/>
          <w:rFonts w:cs="Arial"/>
          <w:b/>
          <w:color w:val="222222"/>
          <w:sz w:val="20"/>
          <w:lang w:val="en"/>
        </w:rPr>
      </w:pPr>
      <w:r w:rsidRPr="00027BA8">
        <w:rPr>
          <w:rStyle w:val="xbe"/>
          <w:rFonts w:cs="Arial"/>
          <w:b/>
          <w:color w:val="222222"/>
          <w:sz w:val="20"/>
          <w:lang w:val="en"/>
        </w:rPr>
        <w:t xml:space="preserve">Judging: </w:t>
      </w:r>
      <w:r w:rsidR="00B01F7C">
        <w:rPr>
          <w:rStyle w:val="xbe"/>
          <w:rFonts w:cs="Arial"/>
          <w:b/>
          <w:color w:val="222222"/>
          <w:sz w:val="20"/>
          <w:lang w:val="en"/>
        </w:rPr>
        <w:t>October 22nd</w:t>
      </w:r>
      <w:r>
        <w:rPr>
          <w:rStyle w:val="xbe"/>
          <w:rFonts w:cs="Arial"/>
          <w:b/>
          <w:color w:val="222222"/>
          <w:sz w:val="20"/>
          <w:lang w:val="en"/>
        </w:rPr>
        <w:t>, 2016</w:t>
      </w:r>
    </w:p>
    <w:p w:rsidR="0035475A" w:rsidRDefault="0035475A" w:rsidP="0035475A">
      <w:pPr>
        <w:spacing w:after="0" w:line="240" w:lineRule="auto"/>
        <w:rPr>
          <w:rStyle w:val="xbe"/>
          <w:rFonts w:cs="Arial"/>
          <w:b/>
          <w:color w:val="222222"/>
          <w:sz w:val="20"/>
          <w:lang w:val="en"/>
        </w:rPr>
      </w:pPr>
    </w:p>
    <w:p w:rsidR="0035475A" w:rsidRDefault="00B01F7C" w:rsidP="0035475A">
      <w:pPr>
        <w:spacing w:after="0" w:line="240" w:lineRule="auto"/>
        <w:rPr>
          <w:rStyle w:val="HTMLCite"/>
          <w:rFonts w:cs="Arial"/>
          <w:sz w:val="20"/>
          <w:lang w:val="en"/>
        </w:rPr>
      </w:pPr>
      <w:r>
        <w:rPr>
          <w:rStyle w:val="xbe"/>
          <w:rFonts w:cs="Arial"/>
          <w:b/>
          <w:color w:val="222222"/>
          <w:sz w:val="20"/>
          <w:lang w:val="en"/>
        </w:rPr>
        <w:t xml:space="preserve">Judging Results: TBD </w:t>
      </w:r>
      <w:r w:rsidR="0035475A">
        <w:rPr>
          <w:rStyle w:val="xbe"/>
          <w:rFonts w:cs="Arial"/>
          <w:b/>
          <w:color w:val="222222"/>
          <w:sz w:val="20"/>
          <w:lang w:val="en"/>
        </w:rPr>
        <w:t>and at the awards Dinner</w:t>
      </w:r>
      <w:r w:rsidR="007568A9">
        <w:rPr>
          <w:rStyle w:val="xbe"/>
          <w:rFonts w:cs="Arial"/>
          <w:b/>
          <w:color w:val="222222"/>
          <w:sz w:val="20"/>
          <w:lang w:val="en"/>
        </w:rPr>
        <w:t xml:space="preserve"> (TBA)</w:t>
      </w:r>
      <w:r w:rsidR="0035475A">
        <w:rPr>
          <w:rStyle w:val="xbe"/>
          <w:rFonts w:cs="Arial"/>
          <w:b/>
          <w:color w:val="222222"/>
          <w:sz w:val="20"/>
          <w:lang w:val="en"/>
        </w:rPr>
        <w:t xml:space="preserve">. Also, posted on, </w:t>
      </w:r>
      <w:hyperlink r:id="rId9" w:history="1">
        <w:r w:rsidR="0035475A" w:rsidRPr="0089680D">
          <w:rPr>
            <w:rStyle w:val="Hyperlink"/>
            <w:rFonts w:cs="Arial"/>
            <w:sz w:val="20"/>
            <w:lang w:val="en"/>
          </w:rPr>
          <w:t>www.juice</w:t>
        </w:r>
        <w:r w:rsidR="0035475A" w:rsidRPr="0089680D">
          <w:rPr>
            <w:rStyle w:val="Hyperlink"/>
            <w:rFonts w:cs="Arial"/>
            <w:bCs/>
            <w:sz w:val="20"/>
            <w:lang w:val="en"/>
          </w:rPr>
          <w:t>grape</w:t>
        </w:r>
        <w:r w:rsidR="0035475A" w:rsidRPr="0089680D">
          <w:rPr>
            <w:rStyle w:val="Hyperlink"/>
            <w:rFonts w:cs="Arial"/>
            <w:sz w:val="20"/>
            <w:lang w:val="en"/>
          </w:rPr>
          <w:t>.com</w:t>
        </w:r>
      </w:hyperlink>
    </w:p>
    <w:p w:rsidR="006672D0" w:rsidRDefault="006672D0" w:rsidP="00F04C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672D0" w:rsidSect="00E129D5">
      <w:pgSz w:w="12240" w:h="15840"/>
      <w:pgMar w:top="1440" w:right="72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34"/>
    <w:rsid w:val="0004557F"/>
    <w:rsid w:val="00294B6A"/>
    <w:rsid w:val="0035475A"/>
    <w:rsid w:val="00657798"/>
    <w:rsid w:val="006672D0"/>
    <w:rsid w:val="007568A9"/>
    <w:rsid w:val="008727F8"/>
    <w:rsid w:val="008D4EFC"/>
    <w:rsid w:val="008D7E70"/>
    <w:rsid w:val="00A62993"/>
    <w:rsid w:val="00B01F7C"/>
    <w:rsid w:val="00C66854"/>
    <w:rsid w:val="00DC0DD5"/>
    <w:rsid w:val="00E129D5"/>
    <w:rsid w:val="00F04C34"/>
    <w:rsid w:val="00F3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sz w:val="22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7798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35475A"/>
  </w:style>
  <w:style w:type="character" w:styleId="HTMLCite">
    <w:name w:val="HTML Cite"/>
    <w:basedOn w:val="DefaultParagraphFont"/>
    <w:uiPriority w:val="99"/>
    <w:semiHidden/>
    <w:unhideWhenUsed/>
    <w:rsid w:val="003547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sz w:val="22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7798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35475A"/>
  </w:style>
  <w:style w:type="character" w:styleId="HTMLCite">
    <w:name w:val="HTML Cite"/>
    <w:basedOn w:val="DefaultParagraphFont"/>
    <w:uiPriority w:val="99"/>
    <w:semiHidden/>
    <w:unhideWhenUsed/>
    <w:rsid w:val="003547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icegrape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uicegra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66B4B-60E6-4CE5-8FDB-D2B7FDCF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Baldieri</dc:creator>
  <cp:lastModifiedBy>Christina Musto</cp:lastModifiedBy>
  <cp:revision>3</cp:revision>
  <dcterms:created xsi:type="dcterms:W3CDTF">2016-08-16T13:38:00Z</dcterms:created>
  <dcterms:modified xsi:type="dcterms:W3CDTF">2016-08-17T14:54:00Z</dcterms:modified>
</cp:coreProperties>
</file>